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D061" w14:textId="77777777" w:rsidR="001703BF" w:rsidRDefault="001703BF" w:rsidP="001703B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365F91"/>
          <w:sz w:val="32"/>
          <w:szCs w:val="24"/>
          <w:lang w:eastAsia="es-ES"/>
        </w:rPr>
      </w:pPr>
      <w:r w:rsidRPr="00217229">
        <w:rPr>
          <w:rFonts w:ascii="Cambria" w:eastAsia="Times New Roman" w:hAnsi="Cambria" w:cs="Calibri"/>
          <w:b/>
          <w:bCs/>
          <w:color w:val="365F91"/>
          <w:sz w:val="32"/>
          <w:szCs w:val="24"/>
          <w:lang w:eastAsia="es-ES"/>
        </w:rPr>
        <w:t xml:space="preserve">Informe de postulación </w:t>
      </w:r>
    </w:p>
    <w:p w14:paraId="556AD302" w14:textId="77777777" w:rsidR="001703BF" w:rsidRPr="00217229" w:rsidRDefault="001703BF" w:rsidP="001703B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365F91"/>
          <w:sz w:val="32"/>
          <w:szCs w:val="24"/>
          <w:lang w:eastAsia="es-ES"/>
        </w:rPr>
      </w:pPr>
    </w:p>
    <w:p w14:paraId="7E2DCF49" w14:textId="77777777" w:rsidR="001703BF" w:rsidRDefault="001703BF" w:rsidP="001703B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365F91"/>
          <w:szCs w:val="24"/>
          <w:lang w:eastAsia="es-ES"/>
        </w:rPr>
      </w:pPr>
      <w:r>
        <w:rPr>
          <w:rFonts w:ascii="Cambria" w:eastAsia="Times New Roman" w:hAnsi="Cambria" w:cs="Calibri"/>
          <w:b/>
          <w:bCs/>
          <w:color w:val="365F91"/>
          <w:szCs w:val="24"/>
          <w:lang w:eastAsia="es-ES"/>
        </w:rPr>
        <w:t>Reconocimiento Defensores/as</w:t>
      </w:r>
      <w:r w:rsidRPr="00217229">
        <w:rPr>
          <w:rFonts w:ascii="Cambria" w:eastAsia="Times New Roman" w:hAnsi="Cambria" w:cs="Calibri"/>
          <w:b/>
          <w:bCs/>
          <w:color w:val="365F91"/>
          <w:szCs w:val="24"/>
          <w:lang w:eastAsia="es-ES"/>
        </w:rPr>
        <w:t xml:space="preserve"> de Derechos Humanos y de la Naturaleza 2023</w:t>
      </w:r>
    </w:p>
    <w:p w14:paraId="3E762260" w14:textId="77777777" w:rsidR="001703BF" w:rsidRDefault="001703BF" w:rsidP="001703B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  <w:r>
        <w:rPr>
          <w:rFonts w:ascii="Cambria" w:eastAsia="Times New Roman" w:hAnsi="Cambria" w:cs="Calibri"/>
          <w:b/>
          <w:bCs/>
          <w:color w:val="365F91"/>
          <w:szCs w:val="24"/>
          <w:lang w:eastAsia="es-ES"/>
        </w:rPr>
        <w:t>Categoría: Periodistas</w:t>
      </w:r>
    </w:p>
    <w:p w14:paraId="55118448" w14:textId="77777777" w:rsidR="001703BF" w:rsidRDefault="001703BF" w:rsidP="001703B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1C0C9BF8" w14:textId="77777777" w:rsidR="001703BF" w:rsidRDefault="001703BF" w:rsidP="001703B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“TIEMPOS DE DERECHOS”</w:t>
      </w:r>
    </w:p>
    <w:p w14:paraId="2AC83C75" w14:textId="77777777" w:rsidR="001703BF" w:rsidRPr="00906E58" w:rsidRDefault="001703BF" w:rsidP="001703B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  <w:r w:rsidRPr="00906E58"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Datos del postulante</w:t>
      </w:r>
    </w:p>
    <w:p w14:paraId="5EC4134B" w14:textId="77777777" w:rsidR="001703BF" w:rsidRDefault="001703BF" w:rsidP="001703BF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1"/>
        <w:gridCol w:w="5028"/>
      </w:tblGrid>
      <w:tr w:rsidR="001703BF" w14:paraId="4B53D855" w14:textId="77777777" w:rsidTr="000B09C0">
        <w:trPr>
          <w:trHeight w:val="852"/>
        </w:trPr>
        <w:tc>
          <w:tcPr>
            <w:tcW w:w="311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23250654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</w:p>
          <w:p w14:paraId="5E709570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  <w:t>Nombres / Organización:</w:t>
            </w:r>
          </w:p>
        </w:tc>
        <w:tc>
          <w:tcPr>
            <w:tcW w:w="5380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2021CA1F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</w:p>
        </w:tc>
      </w:tr>
      <w:tr w:rsidR="001703BF" w14:paraId="781E1CD3" w14:textId="77777777" w:rsidTr="000B09C0">
        <w:trPr>
          <w:trHeight w:val="849"/>
        </w:trPr>
        <w:tc>
          <w:tcPr>
            <w:tcW w:w="311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6A9F233F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</w:p>
          <w:p w14:paraId="76181714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  <w:t>Cédula / RUC:</w:t>
            </w:r>
          </w:p>
        </w:tc>
        <w:tc>
          <w:tcPr>
            <w:tcW w:w="5380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153A4963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</w:p>
        </w:tc>
      </w:tr>
      <w:tr w:rsidR="001703BF" w14:paraId="5670B27B" w14:textId="77777777" w:rsidTr="000B09C0">
        <w:trPr>
          <w:trHeight w:val="408"/>
        </w:trPr>
        <w:tc>
          <w:tcPr>
            <w:tcW w:w="311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3644BDE5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  <w:t>Provincia:</w:t>
            </w:r>
          </w:p>
        </w:tc>
        <w:tc>
          <w:tcPr>
            <w:tcW w:w="5380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0635BBC2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</w:p>
        </w:tc>
      </w:tr>
      <w:tr w:rsidR="001703BF" w14:paraId="3C050DAD" w14:textId="77777777" w:rsidTr="000B09C0">
        <w:trPr>
          <w:trHeight w:val="556"/>
        </w:trPr>
        <w:tc>
          <w:tcPr>
            <w:tcW w:w="311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3C7BEA95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  <w:t>Ciudad:</w:t>
            </w:r>
          </w:p>
        </w:tc>
        <w:tc>
          <w:tcPr>
            <w:tcW w:w="5380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78E31E0F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</w:p>
        </w:tc>
      </w:tr>
      <w:tr w:rsidR="001703BF" w14:paraId="333898DE" w14:textId="77777777" w:rsidTr="000B09C0">
        <w:trPr>
          <w:trHeight w:val="422"/>
        </w:trPr>
        <w:tc>
          <w:tcPr>
            <w:tcW w:w="311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28EA72CD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  <w:t>Teléfono convencional:</w:t>
            </w:r>
          </w:p>
        </w:tc>
        <w:tc>
          <w:tcPr>
            <w:tcW w:w="5380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4542EADA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</w:p>
        </w:tc>
      </w:tr>
      <w:tr w:rsidR="001703BF" w14:paraId="49247709" w14:textId="77777777" w:rsidTr="000B09C0">
        <w:trPr>
          <w:trHeight w:val="414"/>
        </w:trPr>
        <w:tc>
          <w:tcPr>
            <w:tcW w:w="311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1D4D572A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  <w:t>Celular:</w:t>
            </w:r>
          </w:p>
        </w:tc>
        <w:tc>
          <w:tcPr>
            <w:tcW w:w="5380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3B15A9EB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</w:p>
        </w:tc>
      </w:tr>
      <w:tr w:rsidR="001703BF" w14:paraId="5B072CE2" w14:textId="77777777" w:rsidTr="000B09C0">
        <w:trPr>
          <w:trHeight w:val="420"/>
        </w:trPr>
        <w:tc>
          <w:tcPr>
            <w:tcW w:w="311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16F765DF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  <w:t>Correo electrónico:</w:t>
            </w:r>
          </w:p>
        </w:tc>
        <w:tc>
          <w:tcPr>
            <w:tcW w:w="5380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2C0BC812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</w:p>
        </w:tc>
      </w:tr>
      <w:tr w:rsidR="001703BF" w14:paraId="2C60B538" w14:textId="77777777" w:rsidTr="000B09C0">
        <w:trPr>
          <w:trHeight w:val="412"/>
        </w:trPr>
        <w:tc>
          <w:tcPr>
            <w:tcW w:w="311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3D51CBD8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  <w:t>Años de trayectoria:</w:t>
            </w:r>
          </w:p>
        </w:tc>
        <w:tc>
          <w:tcPr>
            <w:tcW w:w="5380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0605ECF9" w14:textId="77777777" w:rsidR="001703BF" w:rsidRDefault="001703BF" w:rsidP="000B09C0">
            <w:pPr>
              <w:jc w:val="both"/>
              <w:rPr>
                <w:rFonts w:ascii="Cambria" w:eastAsia="Times New Roman" w:hAnsi="Cambria" w:cs="Calibri"/>
                <w:b/>
                <w:bCs/>
                <w:color w:val="365F91"/>
                <w:sz w:val="24"/>
                <w:szCs w:val="24"/>
                <w:lang w:eastAsia="es-ES"/>
              </w:rPr>
            </w:pPr>
          </w:p>
        </w:tc>
      </w:tr>
    </w:tbl>
    <w:p w14:paraId="1514F7FE" w14:textId="77777777" w:rsidR="001703BF" w:rsidRDefault="001703BF" w:rsidP="001703BF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607A8C29" w14:textId="77777777" w:rsidR="001703BF" w:rsidRPr="001430E4" w:rsidRDefault="001703BF" w:rsidP="001703BF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585FE645" w14:textId="77777777" w:rsidR="001703BF" w:rsidRPr="00906E58" w:rsidRDefault="001703BF" w:rsidP="001703BF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  <w:r w:rsidRPr="00906E58"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Información</w:t>
      </w: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 xml:space="preserve"> y evidencias</w:t>
      </w:r>
      <w:r w:rsidRPr="00906E58"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 xml:space="preserve"> sobre el trabajo </w:t>
      </w: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realizado durante el de enero a agosto 2023</w:t>
      </w:r>
    </w:p>
    <w:p w14:paraId="7211DC0D" w14:textId="77777777" w:rsidR="001703BF" w:rsidRDefault="001703BF" w:rsidP="001703BF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3233C9A6" w14:textId="77777777" w:rsidR="001703BF" w:rsidRDefault="001703BF" w:rsidP="001703BF">
      <w:pPr>
        <w:pStyle w:val="Prrafodelista"/>
        <w:numPr>
          <w:ilvl w:val="0"/>
          <w:numId w:val="8"/>
        </w:numPr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 xml:space="preserve">Hoja de vida - </w:t>
      </w:r>
      <w:r w:rsidRPr="00AE0CAA"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  <w:t>5 puntos</w:t>
      </w:r>
    </w:p>
    <w:p w14:paraId="07CBA094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29DBF4E1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764E2E88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305C0C98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565C005B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2286746F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1B2D83D8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3C27ADD1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5943F52E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1F21BFC7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6CC6F581" w14:textId="77777777" w:rsidR="001703BF" w:rsidRPr="00026676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27C54941" w14:textId="77777777" w:rsidR="001703BF" w:rsidRPr="00AE0CAA" w:rsidRDefault="001703BF" w:rsidP="001703BF">
      <w:pPr>
        <w:pStyle w:val="Prrafodelista"/>
        <w:numPr>
          <w:ilvl w:val="0"/>
          <w:numId w:val="8"/>
        </w:numPr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</w:pPr>
      <w:r w:rsidRPr="00787613"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Como parte de su labor en la promoción de los Derechos Humanos y de la Naturaleza ¿ha implementado medios innovadores con el propósito de lograr incrementar su público objetivo, tales como medios digitales, redes sociales, etc.?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 xml:space="preserve">(anexe </w:t>
      </w:r>
      <w:r w:rsidRPr="00AE0CAA"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fotografías, videos, documentos, reseñas, producciones audiovisuales, publicaciones y cualquier otra evidencia que pueda ser reproducida en calidad de respaldo</w:t>
      </w: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 xml:space="preserve">.) - </w:t>
      </w:r>
      <w:r w:rsidRPr="00AE0CAA"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  <w:t>10 puntos</w:t>
      </w:r>
    </w:p>
    <w:p w14:paraId="569811F6" w14:textId="77777777" w:rsidR="001703BF" w:rsidRDefault="001703BF" w:rsidP="001703BF">
      <w:pPr>
        <w:pStyle w:val="Prrafodelista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22F5F1EC" w14:textId="77777777" w:rsidR="001703BF" w:rsidRDefault="001703BF" w:rsidP="001703BF">
      <w:pPr>
        <w:pStyle w:val="Prrafodelista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504E9F42" w14:textId="77777777" w:rsidR="001703BF" w:rsidRDefault="001703BF" w:rsidP="001703BF">
      <w:pPr>
        <w:pStyle w:val="Prrafodelista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73408D7A" w14:textId="77777777" w:rsidR="001703BF" w:rsidRDefault="001703BF" w:rsidP="001703BF">
      <w:pPr>
        <w:pStyle w:val="Prrafodelista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0E806DBF" w14:textId="77777777" w:rsidR="001703BF" w:rsidRDefault="001703BF" w:rsidP="001703BF">
      <w:pPr>
        <w:pStyle w:val="Prrafodelista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6FFEE591" w14:textId="77777777" w:rsidR="001703BF" w:rsidRDefault="001703BF" w:rsidP="001703BF">
      <w:pPr>
        <w:pStyle w:val="Prrafodelista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20B9D9D3" w14:textId="77777777" w:rsidR="001703BF" w:rsidRDefault="001703BF" w:rsidP="001703BF">
      <w:pPr>
        <w:pStyle w:val="Prrafodelista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14E627BB" w14:textId="77777777" w:rsidR="001703BF" w:rsidRDefault="001703BF" w:rsidP="001703BF">
      <w:pPr>
        <w:pStyle w:val="Prrafodelista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5C8EEDA0" w14:textId="77777777" w:rsidR="001703BF" w:rsidRDefault="001703BF" w:rsidP="001703BF">
      <w:pPr>
        <w:pStyle w:val="Prrafodelista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723EF1E8" w14:textId="77777777" w:rsidR="001703BF" w:rsidRDefault="001703BF" w:rsidP="001703BF">
      <w:pPr>
        <w:pStyle w:val="Prrafodelista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73D348DD" w14:textId="77777777" w:rsidR="001703BF" w:rsidRDefault="001703BF" w:rsidP="001703BF">
      <w:pPr>
        <w:pStyle w:val="Prrafodelista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7"/>
      </w:tblGrid>
      <w:tr w:rsidR="00822BB3" w14:paraId="676A378C" w14:textId="7777777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947" w:type="dxa"/>
          </w:tcPr>
          <w:p w14:paraId="3B5282A1" w14:textId="5BBBDAF7" w:rsidR="00822BB3" w:rsidRDefault="00822BB3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B9F4298" w14:textId="2E690967" w:rsidR="001703BF" w:rsidRDefault="00822BB3" w:rsidP="001703BF">
      <w:pPr>
        <w:pStyle w:val="Prrafodelista"/>
        <w:numPr>
          <w:ilvl w:val="0"/>
          <w:numId w:val="8"/>
        </w:numPr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 xml:space="preserve">¿Cuenta con trabajos periodísticos que han tenido impacto social positivo en la promoción y protección de Derechos Humanos y de la Naturaleza, con énfasis en seguridad ciudadana (anexe fotografías, videos, documentos, reseñas, producciones audiovisuales, publicaciones y </w:t>
      </w: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lastRenderedPageBreak/>
        <w:t>cualquier otra evidencia que pueda ser reproducida en calidad de respaldo</w:t>
      </w:r>
      <w:r w:rsidR="001703BF"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 xml:space="preserve">) - </w:t>
      </w:r>
      <w:r w:rsidR="001703BF" w:rsidRPr="00AE0CAA"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  <w:t>20 puntos</w:t>
      </w:r>
    </w:p>
    <w:p w14:paraId="77CA81E1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2EE58B93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3728638A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237F7682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6BF216BE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415F55BC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0168D78E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2E22164A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6CBDD518" w14:textId="77777777" w:rsidR="001703BF" w:rsidRPr="00AE0CAA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49A4F89C" w14:textId="77777777" w:rsidR="001703BF" w:rsidRDefault="001703BF" w:rsidP="001703BF">
      <w:pPr>
        <w:pStyle w:val="Prrafodelista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58E256B5" w14:textId="57E92753" w:rsidR="001703BF" w:rsidRPr="00AE0CAA" w:rsidRDefault="001703BF" w:rsidP="001703BF">
      <w:pPr>
        <w:pStyle w:val="Prrafodelista"/>
        <w:numPr>
          <w:ilvl w:val="0"/>
          <w:numId w:val="8"/>
        </w:numPr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  <w:r w:rsidRPr="00AE0CAA"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En su trayectoria periodística, ¿ha asumido y/o enfrentado riegos relacionados a la promoción de los Derechos Humanos y de la Naturaleza?</w:t>
      </w: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 xml:space="preserve"> </w:t>
      </w:r>
      <w:r w:rsidR="00822BB3"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(anexe fotografías, videos, documentos, reseñas, producciones audiovisuales, publicaciones y cualquier otra evidencia que pueda ser reproducida en calidad de respaldo)</w:t>
      </w: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 xml:space="preserve">- </w:t>
      </w:r>
      <w:r w:rsidRPr="00AE0CAA"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  <w:t>20 puntos</w:t>
      </w:r>
    </w:p>
    <w:p w14:paraId="7E253604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7496369B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41B9BB97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0D5E5D43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782C78CD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5D2349C8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2DD25A7E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79E66FA2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18558E38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253DB145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4AC65D03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36EB17BA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73FA1A07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5CC5681E" w14:textId="77777777" w:rsidR="001703BF" w:rsidRPr="00AE0CAA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1C381E31" w14:textId="62827B00" w:rsidR="001703BF" w:rsidRDefault="001703BF" w:rsidP="001703BF">
      <w:pPr>
        <w:pStyle w:val="Prrafodelista"/>
        <w:numPr>
          <w:ilvl w:val="0"/>
          <w:numId w:val="8"/>
        </w:numPr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</w:pPr>
      <w:r w:rsidRPr="00AE0CAA"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Tras asumir y/o enfrentar dichos riesgos, ¿ha decidido continuar con su labor periodística para la promoción y protección de los Derechos Humanos y de la Naturaleza?</w:t>
      </w: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 xml:space="preserve"> </w:t>
      </w:r>
      <w:r w:rsidR="00DB7D7D"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(anexe fotografías, videos, documentos, reseñas, producciones audiovisuales, publicaciones y cualquier otra evidencia que pueda ser reproducida en calidad de respaldo)</w:t>
      </w: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 xml:space="preserve">– </w:t>
      </w:r>
      <w:r w:rsidRPr="00AE0CAA"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  <w:t>20 puntos</w:t>
      </w:r>
    </w:p>
    <w:p w14:paraId="2FEB08BB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</w:pPr>
    </w:p>
    <w:p w14:paraId="66BAB9FC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</w:pPr>
    </w:p>
    <w:p w14:paraId="247DE066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</w:pPr>
    </w:p>
    <w:p w14:paraId="0C167975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</w:pPr>
    </w:p>
    <w:p w14:paraId="553E2D28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</w:pPr>
    </w:p>
    <w:p w14:paraId="4D574573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</w:pPr>
    </w:p>
    <w:p w14:paraId="28103887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</w:pPr>
    </w:p>
    <w:p w14:paraId="11554E2A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</w:pPr>
    </w:p>
    <w:p w14:paraId="10A460CD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</w:pPr>
    </w:p>
    <w:p w14:paraId="0D224D27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</w:pPr>
    </w:p>
    <w:p w14:paraId="77F678E0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</w:pPr>
    </w:p>
    <w:p w14:paraId="458833EB" w14:textId="77777777" w:rsidR="001703BF" w:rsidRPr="00AE0CAA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</w:pPr>
    </w:p>
    <w:p w14:paraId="153C92AB" w14:textId="77777777" w:rsidR="001703BF" w:rsidRPr="00AE0CAA" w:rsidRDefault="001703BF" w:rsidP="001703BF">
      <w:pPr>
        <w:pStyle w:val="Prrafodelista"/>
        <w:numPr>
          <w:ilvl w:val="0"/>
          <w:numId w:val="8"/>
        </w:numPr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  <w:r w:rsidRPr="00AE0CAA"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¿Ha recibido reconocimientos anteriormente por sus logros periodísticos referentes a la promoción de Derechos Humanos y de la Naturaleza?</w:t>
      </w: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 xml:space="preserve"> – </w:t>
      </w:r>
      <w:r w:rsidRPr="00AE0CAA"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  <w:t>5 puntos</w:t>
      </w:r>
    </w:p>
    <w:p w14:paraId="4FD36ADC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7CB7515C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1FB935A7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1F4C0BA1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4366EFA9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5F050DDE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5FF1F7EE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60C15015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732A21AC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325AC0D7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5EA4CD99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73704A16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35D71039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169639A5" w14:textId="77777777" w:rsidR="001703BF" w:rsidRPr="00AE0CAA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1C2E27BD" w14:textId="2C5704D6" w:rsidR="001703BF" w:rsidRPr="00AE0CAA" w:rsidRDefault="00884058" w:rsidP="001703BF">
      <w:pPr>
        <w:pStyle w:val="Prrafodelista"/>
        <w:numPr>
          <w:ilvl w:val="0"/>
          <w:numId w:val="8"/>
        </w:numPr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 xml:space="preserve">Respecto </w:t>
      </w:r>
      <w:r w:rsidR="001703BF" w:rsidRPr="003955A7"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de su público objetivo, ¿</w:t>
      </w: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ha realizado algún trabajo periodístico en la que se encuentran personas que pertenecen a grupos vulnerables de atención prioritaria o que históricamente han luchado por los Derechos Humanos y de la Naturaleza</w:t>
      </w:r>
      <w:r w:rsidR="001703BF" w:rsidRPr="003955A7"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?</w:t>
      </w:r>
      <w:r w:rsidR="001703BF"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 xml:space="preserve"> </w:t>
      </w: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 xml:space="preserve"> </w:t>
      </w: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(anexe fotografías, videos, documentos, reseñas, producciones audiovisuales, publicaciones y cualquier otra evidencia que pueda ser reproducida en calidad de respaldo)</w:t>
      </w:r>
      <w:r w:rsidR="001703BF"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 xml:space="preserve">– </w:t>
      </w:r>
      <w:r w:rsidR="001703BF" w:rsidRPr="00AE0CAA">
        <w:rPr>
          <w:rFonts w:ascii="Cambria" w:eastAsia="Times New Roman" w:hAnsi="Cambria" w:cs="Calibri"/>
          <w:b/>
          <w:bCs/>
          <w:color w:val="FF0000"/>
          <w:sz w:val="24"/>
          <w:szCs w:val="24"/>
          <w:lang w:eastAsia="es-ES"/>
        </w:rPr>
        <w:t>20 puntos</w:t>
      </w:r>
    </w:p>
    <w:p w14:paraId="31B74B5D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5FD2F01F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3A52BE16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13533041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796EF46B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30A39FAA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1030FABA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420F6D5D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64E360AD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0200A92A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6E665B57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67CB0374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72506ACE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121E4FBC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  <w:bookmarkStart w:id="0" w:name="_GoBack"/>
      <w:bookmarkEnd w:id="0"/>
    </w:p>
    <w:p w14:paraId="2FE58C2E" w14:textId="77777777" w:rsidR="001703BF" w:rsidRDefault="001703BF" w:rsidP="001703BF">
      <w:pPr>
        <w:pStyle w:val="Prrafodelista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143F92FC" w14:textId="46EF1E6D" w:rsidR="001703BF" w:rsidRDefault="001703BF" w:rsidP="001703BF">
      <w:pPr>
        <w:pStyle w:val="Prrafodelista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5E6F2309" w14:textId="689FF3EC" w:rsidR="00822BB3" w:rsidRDefault="00822BB3" w:rsidP="001703BF">
      <w:pPr>
        <w:pStyle w:val="Prrafodelista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5B5D94E7" w14:textId="77777777" w:rsidR="00822BB3" w:rsidRPr="00431F2C" w:rsidRDefault="00822BB3" w:rsidP="001703BF">
      <w:pPr>
        <w:pStyle w:val="Prrafodelista"/>
        <w:spacing w:after="0" w:line="360" w:lineRule="auto"/>
        <w:ind w:left="0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65F691F4" w14:textId="77777777" w:rsidR="001703BF" w:rsidRPr="00CD6A92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  <w:r w:rsidRPr="00126FC6">
        <w:rPr>
          <w:rFonts w:ascii="Cambria" w:eastAsia="Times New Roman" w:hAnsi="Cambria" w:cs="Calibri"/>
          <w:b/>
          <w:bCs/>
          <w:color w:val="365F91"/>
          <w:sz w:val="24"/>
          <w:szCs w:val="24"/>
          <w:u w:val="single"/>
          <w:lang w:eastAsia="es-ES"/>
        </w:rPr>
        <w:t>Nota importante</w:t>
      </w: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: El presente informe</w:t>
      </w:r>
      <w:r w:rsidRPr="00CD6A92"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 xml:space="preserve"> debe ser enviado al correo electrónico </w:t>
      </w:r>
      <w:hyperlink r:id="rId7" w:history="1">
        <w:r w:rsidRPr="00BA5C5F">
          <w:rPr>
            <w:rStyle w:val="Hipervnculo"/>
            <w:rFonts w:ascii="Cambria" w:eastAsia="Times New Roman" w:hAnsi="Cambria" w:cs="Calibri"/>
            <w:b/>
            <w:bCs/>
            <w:color w:val="FF0000"/>
            <w:sz w:val="24"/>
            <w:szCs w:val="24"/>
            <w:lang w:eastAsia="es-ES"/>
          </w:rPr>
          <w:t>reconocimientodefensorxs@dpe.gob.ec</w:t>
        </w:r>
      </w:hyperlink>
      <w:r w:rsidRPr="00CD6A92"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, donde debe de</w:t>
      </w:r>
      <w:r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  <w:t>tallar los datos del postulante, fecha máxima de presentación: 27 de octubre de 2023.</w:t>
      </w:r>
    </w:p>
    <w:p w14:paraId="3F4A37A0" w14:textId="77777777" w:rsidR="001703BF" w:rsidRDefault="001703BF" w:rsidP="001703BF">
      <w:pPr>
        <w:spacing w:after="0" w:line="360" w:lineRule="auto"/>
        <w:jc w:val="both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1D44C3E1" w14:textId="77777777" w:rsidR="001703BF" w:rsidRDefault="001703BF" w:rsidP="001703BF">
      <w:pPr>
        <w:spacing w:after="0" w:line="360" w:lineRule="auto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721B3E8A" w14:textId="77777777" w:rsidR="001703BF" w:rsidRDefault="001703BF" w:rsidP="001703BF">
      <w:pPr>
        <w:spacing w:after="0" w:line="360" w:lineRule="auto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1A3B2FFE" w14:textId="77777777" w:rsidR="001703BF" w:rsidRDefault="001703BF" w:rsidP="001703BF">
      <w:pPr>
        <w:spacing w:after="0" w:line="360" w:lineRule="auto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6BACE07D" w14:textId="77777777" w:rsidR="001703BF" w:rsidRDefault="001703BF" w:rsidP="001703BF">
      <w:pPr>
        <w:spacing w:after="0" w:line="360" w:lineRule="auto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622D049C" w14:textId="77777777" w:rsidR="001703BF" w:rsidRDefault="001703BF" w:rsidP="001703BF">
      <w:pPr>
        <w:spacing w:after="0" w:line="360" w:lineRule="auto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7416AF68" w14:textId="77777777" w:rsidR="001703BF" w:rsidRPr="00A40BAE" w:rsidRDefault="001703BF" w:rsidP="001703BF">
      <w:pPr>
        <w:spacing w:after="0" w:line="360" w:lineRule="auto"/>
        <w:rPr>
          <w:rFonts w:ascii="Cambria" w:eastAsia="Times New Roman" w:hAnsi="Cambria" w:cs="Calibri"/>
          <w:b/>
          <w:bCs/>
          <w:color w:val="365F91"/>
          <w:sz w:val="24"/>
          <w:szCs w:val="24"/>
          <w:lang w:eastAsia="es-ES"/>
        </w:rPr>
      </w:pPr>
    </w:p>
    <w:p w14:paraId="32B1B59C" w14:textId="411A367B" w:rsidR="009A6D71" w:rsidRPr="001703BF" w:rsidRDefault="009A6D71" w:rsidP="001703BF"/>
    <w:sectPr w:rsidR="009A6D71" w:rsidRPr="001703BF" w:rsidSect="00B10EF9">
      <w:headerReference w:type="default" r:id="rId8"/>
      <w:pgSz w:w="11906" w:h="16838"/>
      <w:pgMar w:top="3227" w:right="1133" w:bottom="219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E02E9" w14:textId="77777777" w:rsidR="007E7247" w:rsidRDefault="007E7247" w:rsidP="00E003C0">
      <w:pPr>
        <w:spacing w:after="0" w:line="240" w:lineRule="auto"/>
      </w:pPr>
      <w:r>
        <w:separator/>
      </w:r>
    </w:p>
  </w:endnote>
  <w:endnote w:type="continuationSeparator" w:id="0">
    <w:p w14:paraId="05318E34" w14:textId="77777777" w:rsidR="007E7247" w:rsidRDefault="007E7247" w:rsidP="00E0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7CE98" w14:textId="77777777" w:rsidR="007E7247" w:rsidRDefault="007E7247" w:rsidP="00E003C0">
      <w:pPr>
        <w:spacing w:after="0" w:line="240" w:lineRule="auto"/>
      </w:pPr>
      <w:r>
        <w:separator/>
      </w:r>
    </w:p>
  </w:footnote>
  <w:footnote w:type="continuationSeparator" w:id="0">
    <w:p w14:paraId="217025D8" w14:textId="77777777" w:rsidR="007E7247" w:rsidRDefault="007E7247" w:rsidP="00E0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98C6" w14:textId="7CCC5F3D" w:rsidR="00E003C0" w:rsidRDefault="00E003C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76EA963" wp14:editId="26895E7B">
          <wp:simplePos x="0" y="0"/>
          <wp:positionH relativeFrom="page">
            <wp:align>left</wp:align>
          </wp:positionH>
          <wp:positionV relativeFrom="margin">
            <wp:posOffset>-2038985</wp:posOffset>
          </wp:positionV>
          <wp:extent cx="7559853" cy="10698144"/>
          <wp:effectExtent l="0" t="0" r="3175" b="8255"/>
          <wp:wrapNone/>
          <wp:docPr id="887813918" name="Imagen 887813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53" cy="10698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F3D"/>
    <w:multiLevelType w:val="hybridMultilevel"/>
    <w:tmpl w:val="DD9A211E"/>
    <w:lvl w:ilvl="0" w:tplc="E0DE2DE8">
      <w:start w:val="1"/>
      <w:numFmt w:val="decimal"/>
      <w:lvlText w:val="%1."/>
      <w:lvlJc w:val="left"/>
      <w:pPr>
        <w:ind w:left="-358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3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</w:abstractNum>
  <w:abstractNum w:abstractNumId="1" w15:restartNumberingAfterBreak="0">
    <w:nsid w:val="34FF5389"/>
    <w:multiLevelType w:val="hybridMultilevel"/>
    <w:tmpl w:val="6428CC4E"/>
    <w:lvl w:ilvl="0" w:tplc="FDAEC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259BC"/>
    <w:multiLevelType w:val="hybridMultilevel"/>
    <w:tmpl w:val="A6C8CAFC"/>
    <w:lvl w:ilvl="0" w:tplc="AEF0DDE2">
      <w:start w:val="1"/>
      <w:numFmt w:val="decimal"/>
      <w:lvlText w:val="%1."/>
      <w:lvlJc w:val="left"/>
      <w:pPr>
        <w:ind w:left="1845" w:hanging="360"/>
      </w:pPr>
      <w:rPr>
        <w:rFonts w:hint="default"/>
        <w:color w:val="44546A" w:themeColor="text2"/>
      </w:rPr>
    </w:lvl>
    <w:lvl w:ilvl="1" w:tplc="0C0A0019" w:tentative="1">
      <w:start w:val="1"/>
      <w:numFmt w:val="lowerLetter"/>
      <w:lvlText w:val="%2."/>
      <w:lvlJc w:val="left"/>
      <w:pPr>
        <w:ind w:left="2565" w:hanging="360"/>
      </w:pPr>
    </w:lvl>
    <w:lvl w:ilvl="2" w:tplc="0C0A001B" w:tentative="1">
      <w:start w:val="1"/>
      <w:numFmt w:val="lowerRoman"/>
      <w:lvlText w:val="%3."/>
      <w:lvlJc w:val="right"/>
      <w:pPr>
        <w:ind w:left="3285" w:hanging="180"/>
      </w:pPr>
    </w:lvl>
    <w:lvl w:ilvl="3" w:tplc="0C0A000F" w:tentative="1">
      <w:start w:val="1"/>
      <w:numFmt w:val="decimal"/>
      <w:lvlText w:val="%4."/>
      <w:lvlJc w:val="left"/>
      <w:pPr>
        <w:ind w:left="4005" w:hanging="360"/>
      </w:pPr>
    </w:lvl>
    <w:lvl w:ilvl="4" w:tplc="0C0A0019" w:tentative="1">
      <w:start w:val="1"/>
      <w:numFmt w:val="lowerLetter"/>
      <w:lvlText w:val="%5."/>
      <w:lvlJc w:val="left"/>
      <w:pPr>
        <w:ind w:left="4725" w:hanging="360"/>
      </w:pPr>
    </w:lvl>
    <w:lvl w:ilvl="5" w:tplc="0C0A001B" w:tentative="1">
      <w:start w:val="1"/>
      <w:numFmt w:val="lowerRoman"/>
      <w:lvlText w:val="%6."/>
      <w:lvlJc w:val="right"/>
      <w:pPr>
        <w:ind w:left="5445" w:hanging="180"/>
      </w:pPr>
    </w:lvl>
    <w:lvl w:ilvl="6" w:tplc="0C0A000F" w:tentative="1">
      <w:start w:val="1"/>
      <w:numFmt w:val="decimal"/>
      <w:lvlText w:val="%7."/>
      <w:lvlJc w:val="left"/>
      <w:pPr>
        <w:ind w:left="6165" w:hanging="360"/>
      </w:pPr>
    </w:lvl>
    <w:lvl w:ilvl="7" w:tplc="0C0A0019" w:tentative="1">
      <w:start w:val="1"/>
      <w:numFmt w:val="lowerLetter"/>
      <w:lvlText w:val="%8."/>
      <w:lvlJc w:val="left"/>
      <w:pPr>
        <w:ind w:left="6885" w:hanging="360"/>
      </w:pPr>
    </w:lvl>
    <w:lvl w:ilvl="8" w:tplc="0C0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376B5427"/>
    <w:multiLevelType w:val="hybridMultilevel"/>
    <w:tmpl w:val="C43CDC0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3E4502"/>
    <w:multiLevelType w:val="hybridMultilevel"/>
    <w:tmpl w:val="EA16EA60"/>
    <w:lvl w:ilvl="0" w:tplc="EE76B1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55EDC"/>
    <w:multiLevelType w:val="hybridMultilevel"/>
    <w:tmpl w:val="4F02779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D1E0D"/>
    <w:multiLevelType w:val="hybridMultilevel"/>
    <w:tmpl w:val="B49C499E"/>
    <w:lvl w:ilvl="0" w:tplc="ACC8075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198E"/>
    <w:multiLevelType w:val="hybridMultilevel"/>
    <w:tmpl w:val="3F480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978BE"/>
    <w:multiLevelType w:val="hybridMultilevel"/>
    <w:tmpl w:val="103E71A0"/>
    <w:lvl w:ilvl="0" w:tplc="9F5ABC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69"/>
    <w:rsid w:val="001105F5"/>
    <w:rsid w:val="00112C87"/>
    <w:rsid w:val="001703BF"/>
    <w:rsid w:val="00196905"/>
    <w:rsid w:val="001E2F67"/>
    <w:rsid w:val="00256ED8"/>
    <w:rsid w:val="00266469"/>
    <w:rsid w:val="002D55DB"/>
    <w:rsid w:val="003B07C4"/>
    <w:rsid w:val="00471F15"/>
    <w:rsid w:val="004B4661"/>
    <w:rsid w:val="004C1715"/>
    <w:rsid w:val="004D098B"/>
    <w:rsid w:val="004D7EE5"/>
    <w:rsid w:val="005A19AB"/>
    <w:rsid w:val="00602A4C"/>
    <w:rsid w:val="006468EB"/>
    <w:rsid w:val="0068257F"/>
    <w:rsid w:val="006A5C6B"/>
    <w:rsid w:val="00727F0F"/>
    <w:rsid w:val="00767D28"/>
    <w:rsid w:val="007E7247"/>
    <w:rsid w:val="00822BB3"/>
    <w:rsid w:val="00857731"/>
    <w:rsid w:val="00884058"/>
    <w:rsid w:val="008F55FF"/>
    <w:rsid w:val="009A6D71"/>
    <w:rsid w:val="009C7A38"/>
    <w:rsid w:val="009E1F47"/>
    <w:rsid w:val="00A50578"/>
    <w:rsid w:val="00B10EF9"/>
    <w:rsid w:val="00B41AF9"/>
    <w:rsid w:val="00B84479"/>
    <w:rsid w:val="00B925CB"/>
    <w:rsid w:val="00BA1D7C"/>
    <w:rsid w:val="00BB5662"/>
    <w:rsid w:val="00CA67B4"/>
    <w:rsid w:val="00CB3895"/>
    <w:rsid w:val="00CD3B37"/>
    <w:rsid w:val="00CF0EEE"/>
    <w:rsid w:val="00D5099C"/>
    <w:rsid w:val="00D5731C"/>
    <w:rsid w:val="00D772DC"/>
    <w:rsid w:val="00D8235E"/>
    <w:rsid w:val="00DB7D7D"/>
    <w:rsid w:val="00DC1643"/>
    <w:rsid w:val="00E003C0"/>
    <w:rsid w:val="00E1553B"/>
    <w:rsid w:val="00E51259"/>
    <w:rsid w:val="00EE2426"/>
    <w:rsid w:val="00F05020"/>
    <w:rsid w:val="00FB09E3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AEAE9E"/>
  <w15:chartTrackingRefBased/>
  <w15:docId w15:val="{BF197A5F-9768-4133-9229-8CD49697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B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7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0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3C0"/>
  </w:style>
  <w:style w:type="paragraph" w:styleId="Piedepgina">
    <w:name w:val="footer"/>
    <w:basedOn w:val="Normal"/>
    <w:link w:val="PiedepginaCar"/>
    <w:uiPriority w:val="99"/>
    <w:unhideWhenUsed/>
    <w:rsid w:val="00E00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3C0"/>
  </w:style>
  <w:style w:type="table" w:styleId="Tablaconcuadrcula">
    <w:name w:val="Table Grid"/>
    <w:basedOn w:val="Tablanormal"/>
    <w:uiPriority w:val="39"/>
    <w:rsid w:val="00B10EF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E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10EF9"/>
    <w:rPr>
      <w:color w:val="0563C1" w:themeColor="hyperlink"/>
      <w:u w:val="single"/>
    </w:rPr>
  </w:style>
  <w:style w:type="character" w:customStyle="1" w:styleId="font">
    <w:name w:val="font"/>
    <w:basedOn w:val="Fuentedeprrafopredeter"/>
    <w:rsid w:val="00B10EF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onocimientodefensorxs@dpe.gob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Rodríguez Mayorga</dc:creator>
  <cp:keywords/>
  <dc:description/>
  <cp:lastModifiedBy>Diana Isabel Tandazo Sarango</cp:lastModifiedBy>
  <cp:revision>5</cp:revision>
  <dcterms:created xsi:type="dcterms:W3CDTF">2023-10-06T20:50:00Z</dcterms:created>
  <dcterms:modified xsi:type="dcterms:W3CDTF">2023-10-11T16:42:00Z</dcterms:modified>
</cp:coreProperties>
</file>